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424" w:rsidRPr="00237424" w:rsidRDefault="00237424" w:rsidP="00237424">
      <w:pPr>
        <w:rPr>
          <w:sz w:val="20"/>
          <w:szCs w:val="20"/>
        </w:rPr>
      </w:pPr>
      <w:r w:rsidRPr="00237424">
        <w:rPr>
          <w:sz w:val="20"/>
          <w:szCs w:val="20"/>
        </w:rPr>
        <w:t>The Permittee shall comply with and implement all of the following mandatory mitigation measures:</w:t>
      </w:r>
    </w:p>
    <w:p w:rsidR="0036745F" w:rsidRPr="00237424" w:rsidRDefault="0036745F" w:rsidP="0036745F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237424">
        <w:rPr>
          <w:sz w:val="20"/>
          <w:szCs w:val="20"/>
        </w:rPr>
        <w:t>Not involve the likely release of a polluting substance or sediments into surface water bodies or ground water</w:t>
      </w:r>
      <w:r w:rsidR="006865A6">
        <w:rPr>
          <w:sz w:val="20"/>
          <w:szCs w:val="20"/>
        </w:rPr>
        <w:t>.</w:t>
      </w:r>
    </w:p>
    <w:p w:rsidR="0036745F" w:rsidRPr="00237424" w:rsidRDefault="0036745F" w:rsidP="0036745F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237424">
        <w:rPr>
          <w:sz w:val="20"/>
          <w:szCs w:val="20"/>
        </w:rPr>
        <w:t>Not affect a species at risk, migratory bird, fish, and/or their habitat</w:t>
      </w:r>
      <w:r w:rsidR="006865A6">
        <w:rPr>
          <w:sz w:val="20"/>
          <w:szCs w:val="20"/>
        </w:rPr>
        <w:t>.</w:t>
      </w:r>
    </w:p>
    <w:p w:rsidR="0036745F" w:rsidRPr="00237424" w:rsidRDefault="0036745F" w:rsidP="0036745F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237424">
        <w:rPr>
          <w:sz w:val="20"/>
          <w:szCs w:val="20"/>
        </w:rPr>
        <w:t>Not affect any known cultural/historic resources</w:t>
      </w:r>
      <w:r w:rsidR="006865A6">
        <w:rPr>
          <w:sz w:val="20"/>
          <w:szCs w:val="20"/>
        </w:rPr>
        <w:t>.</w:t>
      </w:r>
    </w:p>
    <w:p w:rsidR="0036745F" w:rsidRPr="00237424" w:rsidRDefault="0036745F" w:rsidP="0036745F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237424">
        <w:rPr>
          <w:sz w:val="20"/>
          <w:szCs w:val="20"/>
        </w:rPr>
        <w:t>Not involve any other federal authorities</w:t>
      </w:r>
      <w:r w:rsidR="006865A6">
        <w:rPr>
          <w:sz w:val="20"/>
          <w:szCs w:val="20"/>
        </w:rPr>
        <w:t>.</w:t>
      </w:r>
    </w:p>
    <w:p w:rsidR="0036745F" w:rsidRPr="00237424" w:rsidRDefault="0036745F" w:rsidP="0036745F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237424">
        <w:rPr>
          <w:sz w:val="20"/>
          <w:szCs w:val="20"/>
        </w:rPr>
        <w:t>Not involve the development of works for the purpose of draining agricultural land</w:t>
      </w:r>
      <w:r w:rsidR="006865A6">
        <w:rPr>
          <w:sz w:val="20"/>
          <w:szCs w:val="20"/>
        </w:rPr>
        <w:t>.</w:t>
      </w:r>
    </w:p>
    <w:p w:rsidR="00B11AB0" w:rsidRPr="00237424" w:rsidRDefault="00B11AB0" w:rsidP="00B11AB0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237424">
        <w:rPr>
          <w:sz w:val="20"/>
          <w:szCs w:val="20"/>
        </w:rPr>
        <w:t>Assess the quality and qua</w:t>
      </w:r>
      <w:r w:rsidR="00942765">
        <w:rPr>
          <w:sz w:val="20"/>
          <w:szCs w:val="20"/>
        </w:rPr>
        <w:t>ntity</w:t>
      </w:r>
      <w:r w:rsidRPr="00237424">
        <w:rPr>
          <w:sz w:val="20"/>
          <w:szCs w:val="20"/>
        </w:rPr>
        <w:t xml:space="preserve"> of forage in the pasture (usually in April or early May) and then determine the sustainable livestock stocking rate based on available forage and water supplies.  In all cases, livestock </w:t>
      </w:r>
      <w:r w:rsidR="00352401">
        <w:rPr>
          <w:sz w:val="20"/>
          <w:szCs w:val="20"/>
        </w:rPr>
        <w:t>must</w:t>
      </w:r>
      <w:r w:rsidR="00352401" w:rsidRPr="00237424">
        <w:rPr>
          <w:sz w:val="20"/>
          <w:szCs w:val="20"/>
        </w:rPr>
        <w:t xml:space="preserve"> </w:t>
      </w:r>
      <w:r w:rsidRPr="00237424">
        <w:rPr>
          <w:sz w:val="20"/>
          <w:szCs w:val="20"/>
        </w:rPr>
        <w:t>not be permitted on pasture areas before mid-May.</w:t>
      </w:r>
    </w:p>
    <w:p w:rsidR="00B11AB0" w:rsidRPr="00237424" w:rsidRDefault="00B11AB0" w:rsidP="00B11AB0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237424">
        <w:rPr>
          <w:sz w:val="20"/>
          <w:szCs w:val="20"/>
        </w:rPr>
        <w:t>Ensure all livestock are certified healthy, to prevent introduction of disease to existing herds.</w:t>
      </w:r>
    </w:p>
    <w:p w:rsidR="00B11AB0" w:rsidRPr="00237424" w:rsidRDefault="00B11AB0" w:rsidP="00B11AB0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237424">
        <w:rPr>
          <w:sz w:val="20"/>
          <w:szCs w:val="20"/>
        </w:rPr>
        <w:t xml:space="preserve">Care </w:t>
      </w:r>
      <w:r w:rsidR="00352401">
        <w:rPr>
          <w:sz w:val="20"/>
          <w:szCs w:val="20"/>
        </w:rPr>
        <w:t>must</w:t>
      </w:r>
      <w:r w:rsidR="00352401" w:rsidRPr="00237424">
        <w:rPr>
          <w:sz w:val="20"/>
          <w:szCs w:val="20"/>
        </w:rPr>
        <w:t xml:space="preserve"> </w:t>
      </w:r>
      <w:r w:rsidRPr="00237424">
        <w:rPr>
          <w:sz w:val="20"/>
          <w:szCs w:val="20"/>
        </w:rPr>
        <w:t>be taken to ensure wildlife are not injured or killed or their habitat destroyed.</w:t>
      </w:r>
    </w:p>
    <w:p w:rsidR="0036745F" w:rsidRPr="00666B63" w:rsidRDefault="00B11AB0" w:rsidP="00666B63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237424">
        <w:rPr>
          <w:sz w:val="20"/>
          <w:szCs w:val="20"/>
        </w:rPr>
        <w:t xml:space="preserve">All solid waste generated </w:t>
      </w:r>
      <w:r w:rsidR="00352401">
        <w:rPr>
          <w:sz w:val="20"/>
          <w:szCs w:val="20"/>
        </w:rPr>
        <w:t>must</w:t>
      </w:r>
      <w:r w:rsidR="00352401" w:rsidRPr="00237424">
        <w:rPr>
          <w:sz w:val="20"/>
          <w:szCs w:val="20"/>
        </w:rPr>
        <w:t xml:space="preserve"> </w:t>
      </w:r>
      <w:r w:rsidRPr="00237424">
        <w:rPr>
          <w:sz w:val="20"/>
          <w:szCs w:val="20"/>
        </w:rPr>
        <w:t xml:space="preserve">be collected and disposed of through an approved facility. </w:t>
      </w:r>
      <w:r w:rsidR="0036745F" w:rsidRPr="00666B63">
        <w:rPr>
          <w:sz w:val="20"/>
          <w:szCs w:val="20"/>
        </w:rPr>
        <w:t xml:space="preserve"> </w:t>
      </w:r>
    </w:p>
    <w:p w:rsidR="00237424" w:rsidRPr="00237424" w:rsidRDefault="00237424" w:rsidP="00237424">
      <w:pPr>
        <w:rPr>
          <w:sz w:val="20"/>
          <w:szCs w:val="20"/>
        </w:rPr>
      </w:pPr>
      <w:r w:rsidRPr="00237424">
        <w:rPr>
          <w:sz w:val="20"/>
          <w:szCs w:val="20"/>
        </w:rPr>
        <w:t>The Permittee shall comply with and implement the following mitigation measures that are applicable to the Permit Area and the activities authorized by the permit:</w:t>
      </w:r>
    </w:p>
    <w:p w:rsidR="00237424" w:rsidRPr="00237424" w:rsidRDefault="00237424" w:rsidP="00237424">
      <w:pPr>
        <w:rPr>
          <w:b/>
          <w:sz w:val="20"/>
          <w:szCs w:val="20"/>
        </w:rPr>
      </w:pPr>
      <w:r w:rsidRPr="00237424">
        <w:rPr>
          <w:b/>
          <w:sz w:val="20"/>
          <w:szCs w:val="20"/>
        </w:rPr>
        <w:t>Soil</w:t>
      </w:r>
    </w:p>
    <w:p w:rsidR="00B11AB0" w:rsidRPr="00237424" w:rsidRDefault="00B11AB0" w:rsidP="00B11AB0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237424">
        <w:rPr>
          <w:sz w:val="20"/>
          <w:szCs w:val="20"/>
        </w:rPr>
        <w:t>Brown and Dark Brown soils zones should not permit entry earlier than May 15, to prevent overgrazing.</w:t>
      </w:r>
    </w:p>
    <w:p w:rsidR="00B11AB0" w:rsidRPr="00237424" w:rsidRDefault="00B11AB0" w:rsidP="00B11AB0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237424">
        <w:rPr>
          <w:sz w:val="20"/>
          <w:szCs w:val="20"/>
        </w:rPr>
        <w:t>Grey and Black soils zones should not permit entry earlier than May 15 or later in years of late snow melt, to prevent overgrazing.</w:t>
      </w:r>
    </w:p>
    <w:p w:rsidR="00B11AB0" w:rsidRPr="00237424" w:rsidRDefault="00B11AB0" w:rsidP="00B11AB0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237424">
        <w:rPr>
          <w:sz w:val="20"/>
          <w:szCs w:val="20"/>
        </w:rPr>
        <w:t>Optimize use of available forage throughout the pasture area by development of several strategically located water sources, installation of temporary fencing, regular moving of salt and mineral feeding stations.</w:t>
      </w:r>
    </w:p>
    <w:p w:rsidR="00B11AB0" w:rsidRPr="00237424" w:rsidRDefault="00B11AB0" w:rsidP="00B11AB0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237424">
        <w:rPr>
          <w:sz w:val="20"/>
          <w:szCs w:val="20"/>
        </w:rPr>
        <w:t>Rotate cattle regularly through several paddocks when grass is showing signs of being well grazed.</w:t>
      </w:r>
    </w:p>
    <w:p w:rsidR="00B11AB0" w:rsidRPr="00237424" w:rsidRDefault="00B11AB0" w:rsidP="00B11AB0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237424">
        <w:rPr>
          <w:sz w:val="20"/>
          <w:szCs w:val="20"/>
        </w:rPr>
        <w:t>Assess range conditions monthly or more frequently</w:t>
      </w:r>
      <w:r w:rsidR="00D91051">
        <w:rPr>
          <w:sz w:val="20"/>
          <w:szCs w:val="20"/>
        </w:rPr>
        <w:t xml:space="preserve"> depending on stocking rates etc</w:t>
      </w:r>
      <w:bookmarkStart w:id="0" w:name="_GoBack"/>
      <w:bookmarkEnd w:id="0"/>
      <w:r w:rsidRPr="00237424">
        <w:rPr>
          <w:sz w:val="20"/>
          <w:szCs w:val="20"/>
        </w:rPr>
        <w:t>.</w:t>
      </w:r>
    </w:p>
    <w:p w:rsidR="00B11AB0" w:rsidRPr="00237424" w:rsidRDefault="00B11AB0" w:rsidP="00B11AB0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237424">
        <w:rPr>
          <w:sz w:val="20"/>
          <w:szCs w:val="20"/>
        </w:rPr>
        <w:t>Remove livestock from pasture area when the forage is reduced by about 50%.</w:t>
      </w:r>
    </w:p>
    <w:p w:rsidR="00B11AB0" w:rsidRPr="00237424" w:rsidRDefault="00B11AB0" w:rsidP="00B11AB0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237424">
        <w:rPr>
          <w:sz w:val="20"/>
          <w:szCs w:val="20"/>
        </w:rPr>
        <w:t xml:space="preserve">Select a tame grass-legume mix suited to soil type, climate and land characteristics. </w:t>
      </w:r>
    </w:p>
    <w:p w:rsidR="00B11AB0" w:rsidRPr="00237424" w:rsidRDefault="00B11AB0" w:rsidP="00B11AB0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237424">
        <w:rPr>
          <w:sz w:val="20"/>
          <w:szCs w:val="20"/>
        </w:rPr>
        <w:t xml:space="preserve">Sheep can be grazed in controlled areas to help control certain weeds such as leafy spurge. </w:t>
      </w:r>
    </w:p>
    <w:p w:rsidR="00B11AB0" w:rsidRPr="00237424" w:rsidRDefault="00B11AB0" w:rsidP="00B11AB0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237424">
        <w:rPr>
          <w:sz w:val="20"/>
          <w:szCs w:val="20"/>
        </w:rPr>
        <w:t xml:space="preserve">Fertilize time pasture by granular spreader using a high nitrogen formula in early spring or </w:t>
      </w:r>
      <w:proofErr w:type="spellStart"/>
      <w:r w:rsidRPr="00237424">
        <w:rPr>
          <w:sz w:val="20"/>
          <w:szCs w:val="20"/>
        </w:rPr>
        <w:t>mid summer</w:t>
      </w:r>
      <w:proofErr w:type="spellEnd"/>
      <w:r w:rsidRPr="00237424">
        <w:rPr>
          <w:sz w:val="20"/>
          <w:szCs w:val="20"/>
        </w:rPr>
        <w:t>.</w:t>
      </w:r>
    </w:p>
    <w:p w:rsidR="00B11AB0" w:rsidRPr="00237424" w:rsidRDefault="00B11AB0" w:rsidP="00B11AB0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237424">
        <w:rPr>
          <w:sz w:val="20"/>
          <w:szCs w:val="20"/>
        </w:rPr>
        <w:t>Ensure equipment is clean to prevent the introduction of weed species.</w:t>
      </w:r>
    </w:p>
    <w:p w:rsidR="00830BC7" w:rsidRDefault="00B11AB0" w:rsidP="00B11AB0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237424">
        <w:rPr>
          <w:sz w:val="20"/>
          <w:szCs w:val="20"/>
        </w:rPr>
        <w:t>Ensure all cattle are removed from pastures by October 15 to ensure time for re-growth for the following season.</w:t>
      </w:r>
    </w:p>
    <w:p w:rsidR="00237424" w:rsidRPr="00237424" w:rsidRDefault="00237424" w:rsidP="00237424">
      <w:pPr>
        <w:rPr>
          <w:b/>
          <w:sz w:val="20"/>
          <w:szCs w:val="20"/>
        </w:rPr>
      </w:pPr>
      <w:r w:rsidRPr="00237424">
        <w:rPr>
          <w:b/>
          <w:sz w:val="20"/>
          <w:szCs w:val="20"/>
        </w:rPr>
        <w:t>Surface Water</w:t>
      </w:r>
    </w:p>
    <w:p w:rsidR="00B11AB0" w:rsidRPr="00237424" w:rsidRDefault="00B11AB0" w:rsidP="00B11AB0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237424">
        <w:rPr>
          <w:sz w:val="20"/>
          <w:szCs w:val="20"/>
        </w:rPr>
        <w:t>Any truck transporting manure to or from the pasture area should be washed in areas with water disposal facilities that feed into sewage systems.</w:t>
      </w:r>
    </w:p>
    <w:p w:rsidR="00B11AB0" w:rsidRPr="00237424" w:rsidRDefault="00B11AB0" w:rsidP="00B11AB0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237424">
        <w:rPr>
          <w:sz w:val="20"/>
          <w:szCs w:val="20"/>
        </w:rPr>
        <w:t>Manure should not be stored within 300m of a watercourse.</w:t>
      </w:r>
    </w:p>
    <w:p w:rsidR="00B11AB0" w:rsidRPr="00237424" w:rsidRDefault="00B11AB0" w:rsidP="00B11AB0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237424">
        <w:rPr>
          <w:sz w:val="20"/>
          <w:szCs w:val="20"/>
        </w:rPr>
        <w:t xml:space="preserve">Weekly monitoring of livestock health should be carried out, and sick animals treated immediately. </w:t>
      </w:r>
    </w:p>
    <w:p w:rsidR="00B11AB0" w:rsidRPr="00237424" w:rsidRDefault="00B11AB0" w:rsidP="00B11AB0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237424">
        <w:rPr>
          <w:sz w:val="20"/>
          <w:szCs w:val="20"/>
        </w:rPr>
        <w:t>Immediately remove dead livestock from or adjacent to water sources.</w:t>
      </w:r>
    </w:p>
    <w:p w:rsidR="00B11AB0" w:rsidRPr="00237424" w:rsidRDefault="00B11AB0" w:rsidP="00B11AB0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237424">
        <w:rPr>
          <w:sz w:val="20"/>
          <w:szCs w:val="20"/>
        </w:rPr>
        <w:t>Harden access to natural water courses at locations which have easy access and where impact to water quality and riparian vegetation is minimal.</w:t>
      </w:r>
    </w:p>
    <w:p w:rsidR="00B11AB0" w:rsidRPr="00237424" w:rsidRDefault="00B11AB0" w:rsidP="00B11AB0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237424">
        <w:rPr>
          <w:sz w:val="20"/>
          <w:szCs w:val="20"/>
        </w:rPr>
        <w:lastRenderedPageBreak/>
        <w:t>Restrict direct access of livestock to water sources.</w:t>
      </w:r>
    </w:p>
    <w:p w:rsidR="0003640C" w:rsidRDefault="00B11AB0" w:rsidP="0003640C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237424">
        <w:rPr>
          <w:sz w:val="20"/>
          <w:szCs w:val="20"/>
        </w:rPr>
        <w:t>Ensure that any pesticides/herbicides are handled according to the manufacturer’s directions and that cleanup material is readily available to contain spills.</w:t>
      </w:r>
    </w:p>
    <w:p w:rsidR="00237424" w:rsidRPr="00237424" w:rsidRDefault="00237424" w:rsidP="00237424">
      <w:pPr>
        <w:rPr>
          <w:b/>
          <w:sz w:val="20"/>
          <w:szCs w:val="20"/>
        </w:rPr>
      </w:pPr>
      <w:r w:rsidRPr="00237424">
        <w:rPr>
          <w:b/>
          <w:sz w:val="20"/>
          <w:szCs w:val="20"/>
        </w:rPr>
        <w:t>Air Quality</w:t>
      </w:r>
    </w:p>
    <w:p w:rsidR="00B11AB0" w:rsidRPr="00237424" w:rsidRDefault="00B11AB0" w:rsidP="0003640C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237424">
        <w:rPr>
          <w:sz w:val="20"/>
          <w:szCs w:val="20"/>
        </w:rPr>
        <w:t>Equipment to be maintained in proper working order.</w:t>
      </w:r>
    </w:p>
    <w:p w:rsidR="00B11AB0" w:rsidRDefault="00B11AB0" w:rsidP="00B11AB0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237424">
        <w:rPr>
          <w:sz w:val="20"/>
          <w:szCs w:val="20"/>
        </w:rPr>
        <w:t>Pasture is not to be burned unless properly authorized, and appropriate fire prevention equipment is in place.</w:t>
      </w:r>
    </w:p>
    <w:p w:rsidR="00237424" w:rsidRPr="00237424" w:rsidRDefault="00237424" w:rsidP="00237424">
      <w:pPr>
        <w:rPr>
          <w:sz w:val="20"/>
          <w:szCs w:val="20"/>
        </w:rPr>
      </w:pPr>
      <w:r w:rsidRPr="00237424">
        <w:rPr>
          <w:b/>
          <w:sz w:val="20"/>
          <w:szCs w:val="20"/>
        </w:rPr>
        <w:t>Human Health</w:t>
      </w:r>
      <w:r>
        <w:rPr>
          <w:b/>
          <w:sz w:val="20"/>
          <w:szCs w:val="20"/>
        </w:rPr>
        <w:t xml:space="preserve"> and Safety</w:t>
      </w:r>
    </w:p>
    <w:p w:rsidR="00B11AB0" w:rsidRPr="00237424" w:rsidRDefault="00B11AB0" w:rsidP="00B11AB0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237424">
        <w:rPr>
          <w:sz w:val="20"/>
          <w:szCs w:val="20"/>
        </w:rPr>
        <w:t>Manure should not be spread within 800m of a residence.</w:t>
      </w:r>
    </w:p>
    <w:p w:rsidR="00B11AB0" w:rsidRPr="00237424" w:rsidRDefault="00B11AB0" w:rsidP="00B11AB0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237424">
        <w:rPr>
          <w:sz w:val="20"/>
          <w:szCs w:val="20"/>
        </w:rPr>
        <w:t>Livestock transport routes should be planned to avoid high traffic areas and potential vehicle collisions.</w:t>
      </w:r>
    </w:p>
    <w:p w:rsidR="00B11AB0" w:rsidRPr="00237424" w:rsidRDefault="00B11AB0" w:rsidP="00B11AB0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237424">
        <w:rPr>
          <w:sz w:val="20"/>
          <w:szCs w:val="20"/>
        </w:rPr>
        <w:t>All workers/pasture riders are to be appropriately trained and follow occupational health and safety guidelines.</w:t>
      </w:r>
    </w:p>
    <w:p w:rsidR="00B11AB0" w:rsidRPr="00237424" w:rsidRDefault="00B11AB0" w:rsidP="00B11AB0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237424">
        <w:rPr>
          <w:sz w:val="20"/>
          <w:szCs w:val="20"/>
        </w:rPr>
        <w:t>Perimeter fences, particularly those adjacent to roads and highways should be constructed of four strands of barbed wire.</w:t>
      </w:r>
    </w:p>
    <w:p w:rsidR="00F04BCA" w:rsidRPr="00237424" w:rsidRDefault="00B11AB0" w:rsidP="006E3DD2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237424">
        <w:rPr>
          <w:sz w:val="20"/>
          <w:szCs w:val="20"/>
        </w:rPr>
        <w:t xml:space="preserve">Monitor fencing regularly to ensure fences are in good condition to prevent livestock from straying onto public roads and highways. </w:t>
      </w:r>
    </w:p>
    <w:sectPr w:rsidR="00F04BCA" w:rsidRPr="00237424" w:rsidSect="00611A6A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ACF" w:rsidRDefault="00A94ACF" w:rsidP="00A94ACF">
      <w:pPr>
        <w:spacing w:after="0" w:line="240" w:lineRule="auto"/>
      </w:pPr>
      <w:r>
        <w:separator/>
      </w:r>
    </w:p>
  </w:endnote>
  <w:endnote w:type="continuationSeparator" w:id="0">
    <w:p w:rsidR="00A94ACF" w:rsidRDefault="00A94ACF" w:rsidP="00A94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408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A94ACF" w:rsidRDefault="00A94ACF">
            <w:pPr>
              <w:pStyle w:val="Footer"/>
              <w:jc w:val="right"/>
            </w:pPr>
            <w:r>
              <w:t xml:space="preserve">Page </w:t>
            </w:r>
            <w:r w:rsidR="007D26F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D26F5">
              <w:rPr>
                <w:b/>
                <w:sz w:val="24"/>
                <w:szCs w:val="24"/>
              </w:rPr>
              <w:fldChar w:fldCharType="separate"/>
            </w:r>
            <w:r w:rsidR="00D91051">
              <w:rPr>
                <w:b/>
                <w:noProof/>
              </w:rPr>
              <w:t>1</w:t>
            </w:r>
            <w:r w:rsidR="007D26F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D26F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D26F5">
              <w:rPr>
                <w:b/>
                <w:sz w:val="24"/>
                <w:szCs w:val="24"/>
              </w:rPr>
              <w:fldChar w:fldCharType="separate"/>
            </w:r>
            <w:r w:rsidR="00D91051">
              <w:rPr>
                <w:b/>
                <w:noProof/>
              </w:rPr>
              <w:t>2</w:t>
            </w:r>
            <w:r w:rsidR="007D26F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E4B4D" w:rsidRDefault="003E4B4D">
    <w:pPr>
      <w:pStyle w:val="Footer"/>
    </w:pPr>
  </w:p>
  <w:p w:rsidR="00A94ACF" w:rsidRPr="00585FF9" w:rsidRDefault="00585FF9" w:rsidP="00585FF9">
    <w:pPr>
      <w:pStyle w:val="Footer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REGINA#760150 - v2</w:t>
    </w:r>
    <w:r w:rsidR="00237424">
      <w:rPr>
        <w:rFonts w:ascii="Times New Roman" w:hAnsi="Times New Roman" w:cs="Times New Roman"/>
        <w:sz w:val="16"/>
      </w:rPr>
      <w:t xml:space="preserve"> – Updated January 10,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ACF" w:rsidRDefault="00A94ACF" w:rsidP="00A94ACF">
      <w:pPr>
        <w:spacing w:after="0" w:line="240" w:lineRule="auto"/>
      </w:pPr>
      <w:r>
        <w:separator/>
      </w:r>
    </w:p>
  </w:footnote>
  <w:footnote w:type="continuationSeparator" w:id="0">
    <w:p w:rsidR="00A94ACF" w:rsidRDefault="00A94ACF" w:rsidP="00A94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52B" w:rsidRDefault="008535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ACF" w:rsidRPr="00A94ACF" w:rsidRDefault="00A94ACF" w:rsidP="00AB3BE2">
    <w:pPr>
      <w:jc w:val="center"/>
      <w:rPr>
        <w:sz w:val="20"/>
        <w:szCs w:val="20"/>
        <w:u w:val="single"/>
      </w:rPr>
    </w:pPr>
    <w:r w:rsidRPr="00A94ACF">
      <w:rPr>
        <w:b/>
        <w:sz w:val="28"/>
        <w:szCs w:val="28"/>
      </w:rPr>
      <w:t>APPENDIX</w:t>
    </w:r>
    <w:r w:rsidRPr="00471EF1">
      <w:rPr>
        <w:b/>
        <w:sz w:val="28"/>
        <w:szCs w:val="28"/>
      </w:rPr>
      <w:t xml:space="preserve"> - ENVIRONMENTAL ASSESSMENT</w:t>
    </w:r>
  </w:p>
  <w:p w:rsidR="00A94ACF" w:rsidRDefault="00A94ACF" w:rsidP="00237424">
    <w:pPr>
      <w:spacing w:after="0"/>
      <w:jc w:val="center"/>
      <w:rPr>
        <w:b/>
        <w:u w:val="single"/>
      </w:rPr>
    </w:pPr>
    <w:r w:rsidRPr="00471EF1">
      <w:rPr>
        <w:b/>
        <w:u w:val="single"/>
      </w:rPr>
      <w:t>MITIGATION MEASURES</w:t>
    </w:r>
    <w:r w:rsidR="00237424">
      <w:rPr>
        <w:b/>
        <w:u w:val="single"/>
      </w:rPr>
      <w:t xml:space="preserve"> - GRAZING</w:t>
    </w:r>
    <w:r w:rsidRPr="00471EF1">
      <w:rPr>
        <w:b/>
        <w:u w:val="single"/>
      </w:rPr>
      <w:t>:</w:t>
    </w:r>
  </w:p>
  <w:p w:rsidR="00237424" w:rsidRPr="00237424" w:rsidRDefault="00237424" w:rsidP="00237424">
    <w:pPr>
      <w:spacing w:after="0"/>
      <w:jc w:val="center"/>
      <w:rPr>
        <w:b/>
        <w:sz w:val="20"/>
        <w:szCs w:val="20"/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52B" w:rsidRDefault="008535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7460B"/>
    <w:multiLevelType w:val="hybridMultilevel"/>
    <w:tmpl w:val="E294F55E"/>
    <w:lvl w:ilvl="0" w:tplc="5C441F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D1633"/>
    <w:multiLevelType w:val="hybridMultilevel"/>
    <w:tmpl w:val="B6902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41C66"/>
    <w:multiLevelType w:val="hybridMultilevel"/>
    <w:tmpl w:val="549A0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162C7"/>
    <w:multiLevelType w:val="hybridMultilevel"/>
    <w:tmpl w:val="B362350E"/>
    <w:lvl w:ilvl="0" w:tplc="47C84A4C">
      <w:start w:val="1"/>
      <w:numFmt w:val="bullet"/>
      <w:lvlText w:val="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12322D5F"/>
    <w:multiLevelType w:val="hybridMultilevel"/>
    <w:tmpl w:val="4A18DB2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>
    <w:nsid w:val="14970D50"/>
    <w:multiLevelType w:val="hybridMultilevel"/>
    <w:tmpl w:val="B79EB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410C6A"/>
    <w:multiLevelType w:val="hybridMultilevel"/>
    <w:tmpl w:val="BEC2A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190817"/>
    <w:multiLevelType w:val="hybridMultilevel"/>
    <w:tmpl w:val="21F044F6"/>
    <w:lvl w:ilvl="0" w:tplc="5C441F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B011AF"/>
    <w:multiLevelType w:val="hybridMultilevel"/>
    <w:tmpl w:val="4236843C"/>
    <w:lvl w:ilvl="0" w:tplc="5C441F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050CBE"/>
    <w:multiLevelType w:val="hybridMultilevel"/>
    <w:tmpl w:val="2A02F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900255"/>
    <w:multiLevelType w:val="hybridMultilevel"/>
    <w:tmpl w:val="6AE2D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9E2C0F"/>
    <w:multiLevelType w:val="hybridMultilevel"/>
    <w:tmpl w:val="D702E74A"/>
    <w:lvl w:ilvl="0" w:tplc="5C441F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073881"/>
    <w:multiLevelType w:val="hybridMultilevel"/>
    <w:tmpl w:val="8B7EF342"/>
    <w:lvl w:ilvl="0" w:tplc="5C441F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0"/>
  </w:num>
  <w:num w:numId="5">
    <w:abstractNumId w:val="1"/>
  </w:num>
  <w:num w:numId="6">
    <w:abstractNumId w:val="7"/>
  </w:num>
  <w:num w:numId="7">
    <w:abstractNumId w:val="4"/>
  </w:num>
  <w:num w:numId="8">
    <w:abstractNumId w:val="5"/>
  </w:num>
  <w:num w:numId="9">
    <w:abstractNumId w:val="0"/>
  </w:num>
  <w:num w:numId="10">
    <w:abstractNumId w:val="11"/>
  </w:num>
  <w:num w:numId="11">
    <w:abstractNumId w:val="8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ACF"/>
    <w:rsid w:val="000008BD"/>
    <w:rsid w:val="00002C45"/>
    <w:rsid w:val="000256A6"/>
    <w:rsid w:val="0003640C"/>
    <w:rsid w:val="000419B9"/>
    <w:rsid w:val="00047F56"/>
    <w:rsid w:val="000522C6"/>
    <w:rsid w:val="000666B5"/>
    <w:rsid w:val="00090682"/>
    <w:rsid w:val="000A6C04"/>
    <w:rsid w:val="000E41D0"/>
    <w:rsid w:val="000E687F"/>
    <w:rsid w:val="000F238E"/>
    <w:rsid w:val="000F6568"/>
    <w:rsid w:val="00110A7C"/>
    <w:rsid w:val="00125D76"/>
    <w:rsid w:val="0013561B"/>
    <w:rsid w:val="00140B55"/>
    <w:rsid w:val="00164F9B"/>
    <w:rsid w:val="00175E32"/>
    <w:rsid w:val="001807AF"/>
    <w:rsid w:val="00190132"/>
    <w:rsid w:val="00190E43"/>
    <w:rsid w:val="00193FD7"/>
    <w:rsid w:val="00196691"/>
    <w:rsid w:val="001978D2"/>
    <w:rsid w:val="001A6174"/>
    <w:rsid w:val="001D1519"/>
    <w:rsid w:val="001D3240"/>
    <w:rsid w:val="001F2620"/>
    <w:rsid w:val="001F5C96"/>
    <w:rsid w:val="001F7C09"/>
    <w:rsid w:val="002000E2"/>
    <w:rsid w:val="00206E89"/>
    <w:rsid w:val="002128AB"/>
    <w:rsid w:val="002224E4"/>
    <w:rsid w:val="00237424"/>
    <w:rsid w:val="002408CB"/>
    <w:rsid w:val="002444B9"/>
    <w:rsid w:val="00254CF2"/>
    <w:rsid w:val="002769F9"/>
    <w:rsid w:val="002813CE"/>
    <w:rsid w:val="00282865"/>
    <w:rsid w:val="002849F5"/>
    <w:rsid w:val="00290B4C"/>
    <w:rsid w:val="002A164D"/>
    <w:rsid w:val="002A2905"/>
    <w:rsid w:val="002B783B"/>
    <w:rsid w:val="002C718E"/>
    <w:rsid w:val="002D7C13"/>
    <w:rsid w:val="00301031"/>
    <w:rsid w:val="00303562"/>
    <w:rsid w:val="0030758F"/>
    <w:rsid w:val="003211AF"/>
    <w:rsid w:val="00324DC2"/>
    <w:rsid w:val="00342A8C"/>
    <w:rsid w:val="00345179"/>
    <w:rsid w:val="00352401"/>
    <w:rsid w:val="00352B88"/>
    <w:rsid w:val="0036745F"/>
    <w:rsid w:val="003834BD"/>
    <w:rsid w:val="003871CB"/>
    <w:rsid w:val="003A5A56"/>
    <w:rsid w:val="003E4B4D"/>
    <w:rsid w:val="004430DF"/>
    <w:rsid w:val="00445C1C"/>
    <w:rsid w:val="00446566"/>
    <w:rsid w:val="00485794"/>
    <w:rsid w:val="004945F4"/>
    <w:rsid w:val="004A1727"/>
    <w:rsid w:val="004A33A6"/>
    <w:rsid w:val="004B1D6D"/>
    <w:rsid w:val="004C4699"/>
    <w:rsid w:val="004D56F4"/>
    <w:rsid w:val="004F0976"/>
    <w:rsid w:val="004F51AF"/>
    <w:rsid w:val="0051202F"/>
    <w:rsid w:val="005145B2"/>
    <w:rsid w:val="00517318"/>
    <w:rsid w:val="00522321"/>
    <w:rsid w:val="00524856"/>
    <w:rsid w:val="0054446A"/>
    <w:rsid w:val="00553741"/>
    <w:rsid w:val="00556540"/>
    <w:rsid w:val="00557130"/>
    <w:rsid w:val="005734AC"/>
    <w:rsid w:val="00577397"/>
    <w:rsid w:val="005804ED"/>
    <w:rsid w:val="00585FF9"/>
    <w:rsid w:val="005A0991"/>
    <w:rsid w:val="005A15C5"/>
    <w:rsid w:val="005A4510"/>
    <w:rsid w:val="005A6B94"/>
    <w:rsid w:val="005B2AC0"/>
    <w:rsid w:val="005C3FD5"/>
    <w:rsid w:val="005E39FA"/>
    <w:rsid w:val="005E7AC5"/>
    <w:rsid w:val="005F3814"/>
    <w:rsid w:val="005F41CA"/>
    <w:rsid w:val="005F67F6"/>
    <w:rsid w:val="0060556C"/>
    <w:rsid w:val="0060697C"/>
    <w:rsid w:val="00607E7C"/>
    <w:rsid w:val="00611A6A"/>
    <w:rsid w:val="00621C79"/>
    <w:rsid w:val="0062278D"/>
    <w:rsid w:val="006334D1"/>
    <w:rsid w:val="006508A4"/>
    <w:rsid w:val="00666B63"/>
    <w:rsid w:val="006847F6"/>
    <w:rsid w:val="006865A6"/>
    <w:rsid w:val="006A1781"/>
    <w:rsid w:val="006B4240"/>
    <w:rsid w:val="006B58F8"/>
    <w:rsid w:val="006C19DF"/>
    <w:rsid w:val="006D0EDE"/>
    <w:rsid w:val="006E3DD2"/>
    <w:rsid w:val="006F095E"/>
    <w:rsid w:val="006F39C2"/>
    <w:rsid w:val="00705419"/>
    <w:rsid w:val="00717610"/>
    <w:rsid w:val="00743E5A"/>
    <w:rsid w:val="00755254"/>
    <w:rsid w:val="00771DDB"/>
    <w:rsid w:val="00776ED8"/>
    <w:rsid w:val="007A781C"/>
    <w:rsid w:val="007B4E3D"/>
    <w:rsid w:val="007B527C"/>
    <w:rsid w:val="007B7A08"/>
    <w:rsid w:val="007D26F5"/>
    <w:rsid w:val="007E0082"/>
    <w:rsid w:val="007E5B3B"/>
    <w:rsid w:val="007E705E"/>
    <w:rsid w:val="007E72E4"/>
    <w:rsid w:val="007F1DBF"/>
    <w:rsid w:val="00800656"/>
    <w:rsid w:val="008006CF"/>
    <w:rsid w:val="00813A9F"/>
    <w:rsid w:val="0081498B"/>
    <w:rsid w:val="00830BC7"/>
    <w:rsid w:val="00833CEA"/>
    <w:rsid w:val="0085352B"/>
    <w:rsid w:val="00882473"/>
    <w:rsid w:val="0088502B"/>
    <w:rsid w:val="00887539"/>
    <w:rsid w:val="00893311"/>
    <w:rsid w:val="008B1C7C"/>
    <w:rsid w:val="008B500D"/>
    <w:rsid w:val="008B61DB"/>
    <w:rsid w:val="008C3A86"/>
    <w:rsid w:val="008C513F"/>
    <w:rsid w:val="008D1CAC"/>
    <w:rsid w:val="008D6009"/>
    <w:rsid w:val="00904844"/>
    <w:rsid w:val="00907935"/>
    <w:rsid w:val="00942765"/>
    <w:rsid w:val="00961752"/>
    <w:rsid w:val="009901EC"/>
    <w:rsid w:val="009908D6"/>
    <w:rsid w:val="0099514C"/>
    <w:rsid w:val="00996901"/>
    <w:rsid w:val="009A3567"/>
    <w:rsid w:val="009A4626"/>
    <w:rsid w:val="009C099A"/>
    <w:rsid w:val="009C176C"/>
    <w:rsid w:val="009D0FCC"/>
    <w:rsid w:val="009D6EEE"/>
    <w:rsid w:val="009E2B3C"/>
    <w:rsid w:val="009E2C1C"/>
    <w:rsid w:val="009E5274"/>
    <w:rsid w:val="00A27A34"/>
    <w:rsid w:val="00A303C5"/>
    <w:rsid w:val="00A73D72"/>
    <w:rsid w:val="00A76C6D"/>
    <w:rsid w:val="00A80431"/>
    <w:rsid w:val="00A94ACF"/>
    <w:rsid w:val="00AA21D8"/>
    <w:rsid w:val="00AA6298"/>
    <w:rsid w:val="00AA7DBB"/>
    <w:rsid w:val="00AB3BE2"/>
    <w:rsid w:val="00AB4E21"/>
    <w:rsid w:val="00AC0BC8"/>
    <w:rsid w:val="00AE0C0C"/>
    <w:rsid w:val="00AE76CB"/>
    <w:rsid w:val="00AF325B"/>
    <w:rsid w:val="00AF39DB"/>
    <w:rsid w:val="00B07725"/>
    <w:rsid w:val="00B11AB0"/>
    <w:rsid w:val="00B26DFA"/>
    <w:rsid w:val="00B3201E"/>
    <w:rsid w:val="00B54387"/>
    <w:rsid w:val="00B64657"/>
    <w:rsid w:val="00B67841"/>
    <w:rsid w:val="00B74B2B"/>
    <w:rsid w:val="00B7563F"/>
    <w:rsid w:val="00B80B57"/>
    <w:rsid w:val="00B856FC"/>
    <w:rsid w:val="00B94723"/>
    <w:rsid w:val="00BA5E63"/>
    <w:rsid w:val="00BB72DB"/>
    <w:rsid w:val="00BB75A9"/>
    <w:rsid w:val="00BC6160"/>
    <w:rsid w:val="00BD5E75"/>
    <w:rsid w:val="00BD6C9E"/>
    <w:rsid w:val="00BD6F0E"/>
    <w:rsid w:val="00BE5D5C"/>
    <w:rsid w:val="00BF69F6"/>
    <w:rsid w:val="00C05266"/>
    <w:rsid w:val="00C120A5"/>
    <w:rsid w:val="00C17304"/>
    <w:rsid w:val="00C20AC7"/>
    <w:rsid w:val="00C22236"/>
    <w:rsid w:val="00C24B2B"/>
    <w:rsid w:val="00C35A8B"/>
    <w:rsid w:val="00C3722C"/>
    <w:rsid w:val="00C422BD"/>
    <w:rsid w:val="00C44AA5"/>
    <w:rsid w:val="00C50D59"/>
    <w:rsid w:val="00C53BE2"/>
    <w:rsid w:val="00C5777D"/>
    <w:rsid w:val="00C651FF"/>
    <w:rsid w:val="00C70423"/>
    <w:rsid w:val="00C70848"/>
    <w:rsid w:val="00C75D86"/>
    <w:rsid w:val="00C83B64"/>
    <w:rsid w:val="00C87AE6"/>
    <w:rsid w:val="00C92294"/>
    <w:rsid w:val="00C96207"/>
    <w:rsid w:val="00C97A4B"/>
    <w:rsid w:val="00CA121B"/>
    <w:rsid w:val="00CA1FAF"/>
    <w:rsid w:val="00CB1F5D"/>
    <w:rsid w:val="00CC07D5"/>
    <w:rsid w:val="00CC3DFF"/>
    <w:rsid w:val="00CF3519"/>
    <w:rsid w:val="00D04F17"/>
    <w:rsid w:val="00D053C3"/>
    <w:rsid w:val="00D11A20"/>
    <w:rsid w:val="00D20FAC"/>
    <w:rsid w:val="00D3438A"/>
    <w:rsid w:val="00D57B02"/>
    <w:rsid w:val="00D9059E"/>
    <w:rsid w:val="00D91051"/>
    <w:rsid w:val="00DA2DD9"/>
    <w:rsid w:val="00DA3386"/>
    <w:rsid w:val="00DB4C23"/>
    <w:rsid w:val="00DB4CAC"/>
    <w:rsid w:val="00DC3023"/>
    <w:rsid w:val="00DD5AFA"/>
    <w:rsid w:val="00DE0C83"/>
    <w:rsid w:val="00DE0DCF"/>
    <w:rsid w:val="00E03A23"/>
    <w:rsid w:val="00E2222E"/>
    <w:rsid w:val="00E2351A"/>
    <w:rsid w:val="00E366F7"/>
    <w:rsid w:val="00E509B0"/>
    <w:rsid w:val="00E51916"/>
    <w:rsid w:val="00E72DB2"/>
    <w:rsid w:val="00E73737"/>
    <w:rsid w:val="00E73C2F"/>
    <w:rsid w:val="00E91CB3"/>
    <w:rsid w:val="00EA0267"/>
    <w:rsid w:val="00EA2971"/>
    <w:rsid w:val="00EA7C52"/>
    <w:rsid w:val="00EC520D"/>
    <w:rsid w:val="00EE1126"/>
    <w:rsid w:val="00F04BCA"/>
    <w:rsid w:val="00F15758"/>
    <w:rsid w:val="00F402A5"/>
    <w:rsid w:val="00F41E90"/>
    <w:rsid w:val="00F47D89"/>
    <w:rsid w:val="00F6007C"/>
    <w:rsid w:val="00F61560"/>
    <w:rsid w:val="00F754C3"/>
    <w:rsid w:val="00FA3DAE"/>
    <w:rsid w:val="00FA4F87"/>
    <w:rsid w:val="00FA75B5"/>
    <w:rsid w:val="00FD08DE"/>
    <w:rsid w:val="00FD3901"/>
    <w:rsid w:val="00FD3DFB"/>
    <w:rsid w:val="00FD5E1B"/>
    <w:rsid w:val="00FD7F05"/>
    <w:rsid w:val="00FE476B"/>
    <w:rsid w:val="00FF1413"/>
    <w:rsid w:val="00FF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4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ACF"/>
  </w:style>
  <w:style w:type="paragraph" w:styleId="Footer">
    <w:name w:val="footer"/>
    <w:basedOn w:val="Normal"/>
    <w:link w:val="FooterChar"/>
    <w:uiPriority w:val="99"/>
    <w:unhideWhenUsed/>
    <w:rsid w:val="00A94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ACF"/>
  </w:style>
  <w:style w:type="paragraph" w:styleId="BalloonText">
    <w:name w:val="Balloon Text"/>
    <w:basedOn w:val="Normal"/>
    <w:link w:val="BalloonTextChar"/>
    <w:uiPriority w:val="99"/>
    <w:semiHidden/>
    <w:unhideWhenUsed/>
    <w:rsid w:val="00A94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A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4B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4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ACF"/>
  </w:style>
  <w:style w:type="paragraph" w:styleId="Footer">
    <w:name w:val="footer"/>
    <w:basedOn w:val="Normal"/>
    <w:link w:val="FooterChar"/>
    <w:uiPriority w:val="99"/>
    <w:unhideWhenUsed/>
    <w:rsid w:val="00A94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ACF"/>
  </w:style>
  <w:style w:type="paragraph" w:styleId="BalloonText">
    <w:name w:val="Balloon Text"/>
    <w:basedOn w:val="Normal"/>
    <w:link w:val="BalloonTextChar"/>
    <w:uiPriority w:val="99"/>
    <w:semiHidden/>
    <w:unhideWhenUsed/>
    <w:rsid w:val="00A94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A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4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F8E60-6DD9-4554-9606-1CE8740E7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AADNC-AANDC</Company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rudniskis</dc:creator>
  <cp:keywords/>
  <dc:description/>
  <cp:lastModifiedBy>Michelle Butler</cp:lastModifiedBy>
  <cp:revision>12</cp:revision>
  <cp:lastPrinted>2015-01-07T20:27:00Z</cp:lastPrinted>
  <dcterms:created xsi:type="dcterms:W3CDTF">2018-01-10T15:15:00Z</dcterms:created>
  <dcterms:modified xsi:type="dcterms:W3CDTF">2018-01-18T19:03:00Z</dcterms:modified>
</cp:coreProperties>
</file>