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0F9" w14:textId="77777777" w:rsidR="009A01AF" w:rsidRPr="009A01AF" w:rsidRDefault="004028D8" w:rsidP="0034497E">
      <w:pPr>
        <w:pStyle w:val="Heading1"/>
        <w:rPr>
          <w:lang w:val="en-US"/>
        </w:rPr>
      </w:pPr>
      <w:bookmarkStart w:id="0" w:name="_Toc13819789"/>
      <w:bookmarkStart w:id="1" w:name="_Toc13823191"/>
      <w:bookmarkStart w:id="2" w:name="_Toc14963752"/>
      <w:bookmarkStart w:id="3" w:name="_Toc14966150"/>
      <w:bookmarkStart w:id="4" w:name="_Toc14966199"/>
      <w:bookmarkStart w:id="5" w:name="_Toc15075289"/>
      <w:r w:rsidRPr="004028D8">
        <w:rPr>
          <w:lang w:val="en-US"/>
        </w:rPr>
        <w:t>Public Notice</w:t>
      </w:r>
      <w:bookmarkEnd w:id="0"/>
      <w:bookmarkEnd w:id="1"/>
      <w:bookmarkEnd w:id="2"/>
      <w:bookmarkEnd w:id="3"/>
      <w:bookmarkEnd w:id="4"/>
      <w:bookmarkEnd w:id="5"/>
    </w:p>
    <w:p w14:paraId="22F1F07F" w14:textId="4FC349FA" w:rsidR="00F060DA" w:rsidRDefault="00621286" w:rsidP="00F060DA">
      <w:pPr>
        <w:pStyle w:val="Heading1"/>
        <w:rPr>
          <w:rFonts w:asciiTheme="minorHAnsi" w:eastAsiaTheme="minorHAnsi" w:hAnsiTheme="minorHAnsi" w:cstheme="minorBidi"/>
          <w:color w:val="auto"/>
          <w:sz w:val="22"/>
          <w:szCs w:val="22"/>
        </w:rPr>
      </w:pPr>
      <w:bookmarkStart w:id="6" w:name="_Toc13819790"/>
      <w:bookmarkStart w:id="7" w:name="_Toc13823192"/>
      <w:bookmarkStart w:id="8" w:name="_Toc14963753"/>
      <w:bookmarkStart w:id="9" w:name="_Toc14966151"/>
      <w:bookmarkStart w:id="10" w:name="_Toc14966200"/>
      <w:bookmarkStart w:id="11" w:name="_Toc15075290"/>
      <w:r w:rsidRPr="00621286">
        <w:rPr>
          <w:rFonts w:asciiTheme="minorHAnsi" w:eastAsiaTheme="minorHAnsi" w:hAnsiTheme="minorHAnsi" w:cstheme="minorBidi"/>
          <w:color w:val="auto"/>
          <w:sz w:val="22"/>
          <w:szCs w:val="22"/>
        </w:rPr>
        <w:t xml:space="preserve">Canadian Coast Guard </w:t>
      </w:r>
      <w:proofErr w:type="spellStart"/>
      <w:r w:rsidRPr="00621286">
        <w:rPr>
          <w:rFonts w:asciiTheme="minorHAnsi" w:eastAsiaTheme="minorHAnsi" w:hAnsiTheme="minorHAnsi" w:cstheme="minorBidi"/>
          <w:color w:val="auto"/>
          <w:sz w:val="22"/>
          <w:szCs w:val="22"/>
        </w:rPr>
        <w:t>Tahsis</w:t>
      </w:r>
      <w:proofErr w:type="spellEnd"/>
      <w:r w:rsidRPr="00621286">
        <w:rPr>
          <w:rFonts w:asciiTheme="minorHAnsi" w:eastAsiaTheme="minorHAnsi" w:hAnsiTheme="minorHAnsi" w:cstheme="minorBidi"/>
          <w:color w:val="auto"/>
          <w:sz w:val="22"/>
          <w:szCs w:val="22"/>
        </w:rPr>
        <w:t xml:space="preserve"> Search and Rescue Station – Wharf Reconstruction</w:t>
      </w:r>
    </w:p>
    <w:p w14:paraId="0A9FD926" w14:textId="77777777" w:rsidR="006531B8" w:rsidRPr="006531B8" w:rsidRDefault="006531B8" w:rsidP="006531B8"/>
    <w:p w14:paraId="4AFCE769" w14:textId="043D749C" w:rsidR="00F060DA" w:rsidRDefault="004028D8" w:rsidP="006531B8">
      <w:pPr>
        <w:pStyle w:val="Heading1"/>
        <w:spacing w:before="0" w:line="240" w:lineRule="auto"/>
        <w:rPr>
          <w:lang w:val="en-US"/>
        </w:rPr>
      </w:pPr>
      <w:r w:rsidRPr="00ED500C">
        <w:rPr>
          <w:lang w:val="en-US"/>
        </w:rPr>
        <w:t>Public Comments Invited</w:t>
      </w:r>
      <w:bookmarkEnd w:id="6"/>
      <w:bookmarkEnd w:id="7"/>
      <w:bookmarkEnd w:id="8"/>
      <w:bookmarkEnd w:id="9"/>
      <w:bookmarkEnd w:id="10"/>
      <w:bookmarkEnd w:id="11"/>
    </w:p>
    <w:p w14:paraId="44AF32E7" w14:textId="77777777" w:rsidR="006531B8" w:rsidRPr="006531B8" w:rsidRDefault="006531B8" w:rsidP="006531B8">
      <w:pPr>
        <w:spacing w:after="0" w:line="240" w:lineRule="auto"/>
        <w:rPr>
          <w:lang w:val="en-US"/>
        </w:rPr>
      </w:pPr>
    </w:p>
    <w:p w14:paraId="65C45D1E" w14:textId="14560258" w:rsidR="001E3CED" w:rsidRPr="00587E47" w:rsidRDefault="00DB353C" w:rsidP="006531B8">
      <w:pPr>
        <w:spacing w:after="0" w:line="240" w:lineRule="auto"/>
        <w:rPr>
          <w:rFonts w:asciiTheme="minorHAnsi" w:hAnsiTheme="minorHAnsi" w:cstheme="minorBidi"/>
          <w:b/>
          <w:lang w:val="en-US"/>
        </w:rPr>
      </w:pPr>
      <w:r>
        <w:rPr>
          <w:rFonts w:asciiTheme="minorHAnsi" w:hAnsiTheme="minorHAnsi" w:cstheme="minorHAnsi"/>
          <w:b/>
          <w:lang w:val="en-US"/>
        </w:rPr>
        <w:t>April 28</w:t>
      </w:r>
      <w:r w:rsidR="00F060DA" w:rsidRPr="00A547AC">
        <w:rPr>
          <w:rFonts w:asciiTheme="minorHAnsi" w:hAnsiTheme="minorHAnsi" w:cstheme="minorHAnsi"/>
          <w:b/>
          <w:lang w:val="en-US"/>
        </w:rPr>
        <w:t>, 2022</w:t>
      </w:r>
      <w:r w:rsidR="00654894" w:rsidRPr="00916C25">
        <w:rPr>
          <w:rFonts w:asciiTheme="minorHAnsi" w:hAnsiTheme="minorHAnsi" w:cstheme="minorHAnsi"/>
          <w:lang w:val="en-US"/>
        </w:rPr>
        <w:t xml:space="preserve"> </w:t>
      </w:r>
      <w:r w:rsidR="001E3CED" w:rsidRPr="00654894">
        <w:rPr>
          <w:rFonts w:asciiTheme="minorHAnsi" w:hAnsiTheme="minorHAnsi" w:cstheme="minorHAnsi"/>
          <w:lang w:val="en-US"/>
        </w:rPr>
        <w:t>-</w:t>
      </w:r>
      <w:r w:rsidR="001E3CED" w:rsidRPr="00ED500C">
        <w:rPr>
          <w:rFonts w:asciiTheme="minorHAnsi" w:hAnsiTheme="minorHAnsi" w:cstheme="minorBidi"/>
          <w:lang w:val="en-US"/>
        </w:rPr>
        <w:t xml:space="preserve"> </w:t>
      </w:r>
      <w:r w:rsidR="00587E47" w:rsidRPr="004028D8">
        <w:rPr>
          <w:rFonts w:asciiTheme="minorHAnsi" w:hAnsiTheme="minorHAnsi" w:cstheme="minorHAnsi"/>
          <w:lang w:val="en-US"/>
        </w:rPr>
        <w:t>The Fisheries and Oceans Canada</w:t>
      </w:r>
      <w:r w:rsidR="00DA0AAD">
        <w:rPr>
          <w:rFonts w:asciiTheme="minorHAnsi" w:hAnsiTheme="minorHAnsi" w:cstheme="minorHAnsi"/>
          <w:lang w:val="en-US"/>
        </w:rPr>
        <w:t xml:space="preserve"> and Transport Canada</w:t>
      </w:r>
      <w:r w:rsidR="00587E47" w:rsidRPr="004028D8">
        <w:rPr>
          <w:rFonts w:asciiTheme="minorHAnsi" w:hAnsiTheme="minorHAnsi" w:cstheme="minorHAnsi"/>
          <w:lang w:val="en-US"/>
        </w:rPr>
        <w:t xml:space="preserve"> must decide whether the proposed </w:t>
      </w:r>
      <w:r>
        <w:rPr>
          <w:rFonts w:asciiTheme="minorHAnsi" w:hAnsiTheme="minorHAnsi" w:cstheme="minorHAnsi"/>
          <w:lang w:val="en-US"/>
        </w:rPr>
        <w:t>Canadian Coast Guard Search a</w:t>
      </w:r>
      <w:bookmarkStart w:id="12" w:name="_GoBack"/>
      <w:bookmarkEnd w:id="12"/>
      <w:r>
        <w:rPr>
          <w:rFonts w:asciiTheme="minorHAnsi" w:hAnsiTheme="minorHAnsi" w:cstheme="minorHAnsi"/>
          <w:lang w:val="en-US"/>
        </w:rPr>
        <w:t xml:space="preserve">nd Rescue Wharf in </w:t>
      </w:r>
      <w:proofErr w:type="spellStart"/>
      <w:r>
        <w:rPr>
          <w:rFonts w:asciiTheme="minorHAnsi" w:hAnsiTheme="minorHAnsi" w:cstheme="minorHAnsi"/>
          <w:lang w:val="en-US"/>
        </w:rPr>
        <w:t>Tahsis</w:t>
      </w:r>
      <w:proofErr w:type="spellEnd"/>
      <w:r>
        <w:rPr>
          <w:rFonts w:asciiTheme="minorHAnsi" w:hAnsiTheme="minorHAnsi" w:cstheme="minorHAnsi"/>
          <w:lang w:val="en-US"/>
        </w:rPr>
        <w:t>, B.C.</w:t>
      </w:r>
      <w:r w:rsidR="00587E47" w:rsidRPr="004028D8">
        <w:rPr>
          <w:rFonts w:asciiTheme="minorHAnsi" w:hAnsiTheme="minorHAnsi" w:cstheme="minorHAnsi"/>
          <w:lang w:val="en-US"/>
        </w:rPr>
        <w:t xml:space="preserve"> is likely to cause significant adverse effects.</w:t>
      </w:r>
    </w:p>
    <w:p w14:paraId="6D6C4E79" w14:textId="77777777" w:rsidR="006531B8" w:rsidRDefault="006531B8" w:rsidP="006531B8">
      <w:pPr>
        <w:spacing w:after="0" w:line="240" w:lineRule="auto"/>
        <w:rPr>
          <w:rFonts w:asciiTheme="minorHAnsi" w:hAnsiTheme="minorHAnsi" w:cstheme="minorHAnsi"/>
          <w:lang w:val="en-US"/>
        </w:rPr>
      </w:pPr>
    </w:p>
    <w:p w14:paraId="393537C4" w14:textId="5C1374CF" w:rsidR="004028D8" w:rsidRPr="004028D8" w:rsidRDefault="004028D8" w:rsidP="006531B8">
      <w:pPr>
        <w:spacing w:after="0" w:line="240" w:lineRule="auto"/>
        <w:rPr>
          <w:rFonts w:asciiTheme="minorHAnsi" w:hAnsiTheme="minorHAnsi" w:cstheme="minorHAnsi"/>
          <w:lang w:val="en-US"/>
        </w:rPr>
      </w:pPr>
      <w:r w:rsidRPr="001E3CED">
        <w:rPr>
          <w:rFonts w:asciiTheme="minorHAnsi" w:hAnsiTheme="minorHAnsi" w:cstheme="minorHAnsi"/>
          <w:lang w:val="en-US"/>
        </w:rPr>
        <w:t xml:space="preserve">To help inform this decision, Fisheries and Oceans Canada </w:t>
      </w:r>
      <w:r w:rsidR="00DA0AAD">
        <w:rPr>
          <w:rFonts w:asciiTheme="minorHAnsi" w:hAnsiTheme="minorHAnsi" w:cstheme="minorHAnsi"/>
          <w:lang w:val="en-US"/>
        </w:rPr>
        <w:t>and Transport Canada are</w:t>
      </w:r>
      <w:r w:rsidRPr="001E3CED">
        <w:rPr>
          <w:rFonts w:asciiTheme="minorHAnsi" w:hAnsiTheme="minorHAnsi" w:cstheme="minorHAnsi"/>
          <w:lang w:val="en-US"/>
        </w:rPr>
        <w:t xml:space="preserve"> inviting comments on the project and its potential effects on the environment. </w:t>
      </w:r>
      <w:r w:rsidRPr="004028D8">
        <w:rPr>
          <w:rFonts w:asciiTheme="minorHAnsi" w:hAnsiTheme="minorHAnsi" w:cstheme="minorHAnsi"/>
          <w:lang w:val="en-US"/>
        </w:rPr>
        <w:t>All comments received will be consi</w:t>
      </w:r>
      <w:r w:rsidR="0034497E">
        <w:rPr>
          <w:rFonts w:asciiTheme="minorHAnsi" w:hAnsiTheme="minorHAnsi" w:cstheme="minorHAnsi"/>
          <w:lang w:val="en-US"/>
        </w:rPr>
        <w:t xml:space="preserve">dered public. </w:t>
      </w:r>
      <w:r w:rsidRPr="004028D8">
        <w:rPr>
          <w:rFonts w:asciiTheme="minorHAnsi" w:hAnsiTheme="minorHAnsi" w:cstheme="minorHAnsi"/>
          <w:lang w:val="en-US"/>
        </w:rPr>
        <w:t xml:space="preserve">For more information, individuals should consult the </w:t>
      </w:r>
      <w:hyperlink r:id="rId4" w:history="1">
        <w:r w:rsidRPr="004028D8">
          <w:rPr>
            <w:rStyle w:val="Hyperlink"/>
            <w:rFonts w:asciiTheme="minorHAnsi" w:hAnsiTheme="minorHAnsi" w:cstheme="minorHAnsi"/>
            <w:lang w:val="en-US"/>
          </w:rPr>
          <w:t>Privacy Notice</w:t>
        </w:r>
      </w:hyperlink>
      <w:r w:rsidRPr="004028D8">
        <w:rPr>
          <w:rFonts w:asciiTheme="minorHAnsi" w:hAnsiTheme="minorHAnsi" w:cstheme="minorHAnsi"/>
          <w:lang w:val="en-US"/>
        </w:rPr>
        <w:t xml:space="preserve"> on the Registry website.</w:t>
      </w:r>
    </w:p>
    <w:p w14:paraId="76511CE5" w14:textId="77777777" w:rsidR="006531B8" w:rsidRDefault="006531B8" w:rsidP="006531B8">
      <w:pPr>
        <w:spacing w:after="0" w:line="240" w:lineRule="auto"/>
        <w:rPr>
          <w:rFonts w:asciiTheme="minorHAnsi" w:hAnsiTheme="minorHAnsi" w:cstheme="minorHAnsi"/>
          <w:lang w:val="en-US"/>
        </w:rPr>
      </w:pPr>
    </w:p>
    <w:p w14:paraId="15396007" w14:textId="69871B11" w:rsidR="006531B8" w:rsidRDefault="004028D8" w:rsidP="006531B8">
      <w:pPr>
        <w:spacing w:after="0" w:line="240" w:lineRule="auto"/>
        <w:rPr>
          <w:rFonts w:asciiTheme="minorHAnsi" w:hAnsiTheme="minorHAnsi" w:cstheme="minorHAnsi"/>
          <w:lang w:val="en-US"/>
        </w:rPr>
      </w:pPr>
      <w:r w:rsidRPr="004028D8">
        <w:rPr>
          <w:rFonts w:asciiTheme="minorHAnsi" w:hAnsiTheme="minorHAnsi" w:cstheme="minorHAnsi"/>
          <w:lang w:val="en-US"/>
        </w:rPr>
        <w:t>Written comments must be submitted</w:t>
      </w:r>
      <w:r w:rsidRPr="005454DB">
        <w:rPr>
          <w:rFonts w:asciiTheme="minorHAnsi" w:hAnsiTheme="minorHAnsi" w:cstheme="minorHAnsi"/>
          <w:lang w:val="en-US"/>
        </w:rPr>
        <w:t xml:space="preserve"> </w:t>
      </w:r>
      <w:r w:rsidR="00BC1FE5" w:rsidRPr="005454DB">
        <w:rPr>
          <w:rFonts w:asciiTheme="minorHAnsi" w:hAnsiTheme="minorHAnsi" w:cstheme="minorHAnsi"/>
          <w:lang w:val="en-US"/>
        </w:rPr>
        <w:t>by</w:t>
      </w:r>
      <w:r w:rsidR="00F468C2">
        <w:rPr>
          <w:rFonts w:asciiTheme="minorHAnsi" w:hAnsiTheme="minorHAnsi" w:cstheme="minorHAnsi"/>
          <w:b/>
          <w:lang w:val="en-US"/>
        </w:rPr>
        <w:t xml:space="preserve"> </w:t>
      </w:r>
      <w:r w:rsidR="00DB353C">
        <w:rPr>
          <w:rFonts w:asciiTheme="minorHAnsi" w:hAnsiTheme="minorHAnsi" w:cstheme="minorHAnsi"/>
          <w:b/>
          <w:lang w:val="en-US"/>
        </w:rPr>
        <w:t>May 28,</w:t>
      </w:r>
      <w:r w:rsidR="00F060DA">
        <w:rPr>
          <w:rFonts w:asciiTheme="minorHAnsi" w:hAnsiTheme="minorHAnsi" w:cstheme="minorHAnsi"/>
          <w:b/>
          <w:lang w:val="en-US"/>
        </w:rPr>
        <w:t xml:space="preserve"> 2022</w:t>
      </w:r>
      <w:r w:rsidR="00654894" w:rsidRPr="00916C25">
        <w:rPr>
          <w:rFonts w:asciiTheme="minorHAnsi" w:hAnsiTheme="minorHAnsi" w:cstheme="minorHAnsi"/>
          <w:b/>
          <w:lang w:val="en-US"/>
        </w:rPr>
        <w:t xml:space="preserve"> </w:t>
      </w:r>
      <w:r w:rsidRPr="004028D8">
        <w:rPr>
          <w:rFonts w:asciiTheme="minorHAnsi" w:hAnsiTheme="minorHAnsi" w:cstheme="minorHAnsi"/>
          <w:lang w:val="en-US"/>
        </w:rPr>
        <w:t>to:</w:t>
      </w:r>
    </w:p>
    <w:p w14:paraId="54C36269" w14:textId="77777777" w:rsidR="00621286" w:rsidRDefault="00621286" w:rsidP="00621286">
      <w:pPr>
        <w:pStyle w:val="Heading1"/>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Don Storry</w:t>
      </w:r>
    </w:p>
    <w:p w14:paraId="5C748816" w14:textId="77777777" w:rsidR="00621286" w:rsidRDefault="00621286" w:rsidP="00621286">
      <w:pPr>
        <w:pStyle w:val="Heading1"/>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Project Engineer</w:t>
      </w:r>
    </w:p>
    <w:p w14:paraId="7A7DC7B8" w14:textId="77777777" w:rsidR="00621286" w:rsidRDefault="00621286" w:rsidP="00621286">
      <w:pPr>
        <w:pStyle w:val="Heading1"/>
        <w:rPr>
          <w:rFonts w:asciiTheme="minorHAnsi" w:eastAsiaTheme="minorHAnsi" w:hAnsiTheme="minorHAnsi" w:cstheme="minorHAnsi"/>
          <w:color w:val="auto"/>
          <w:sz w:val="22"/>
          <w:szCs w:val="22"/>
          <w:lang w:val="en-US"/>
        </w:rPr>
      </w:pPr>
      <w:r w:rsidRPr="00621286">
        <w:rPr>
          <w:rFonts w:asciiTheme="minorHAnsi" w:eastAsiaTheme="minorHAnsi" w:hAnsiTheme="minorHAnsi" w:cstheme="minorHAnsi"/>
          <w:color w:val="auto"/>
          <w:sz w:val="22"/>
          <w:szCs w:val="22"/>
          <w:lang w:val="en-US"/>
        </w:rPr>
        <w:t>Fisheries and Oceans Canada</w:t>
      </w:r>
      <w:r>
        <w:rPr>
          <w:rFonts w:asciiTheme="minorHAnsi" w:eastAsiaTheme="minorHAnsi" w:hAnsiTheme="minorHAnsi" w:cstheme="minorHAnsi"/>
          <w:color w:val="auto"/>
          <w:sz w:val="22"/>
          <w:szCs w:val="22"/>
          <w:lang w:val="en-US"/>
        </w:rPr>
        <w:t>,</w:t>
      </w:r>
      <w:r w:rsidRPr="00621286">
        <w:rPr>
          <w:rFonts w:asciiTheme="minorHAnsi" w:eastAsiaTheme="minorHAnsi" w:hAnsiTheme="minorHAnsi" w:cstheme="minorHAnsi"/>
          <w:color w:val="auto"/>
          <w:sz w:val="22"/>
          <w:szCs w:val="22"/>
          <w:lang w:val="en-US"/>
        </w:rPr>
        <w:t xml:space="preserve"> Real Property Technical Services Pacific Region</w:t>
      </w:r>
    </w:p>
    <w:p w14:paraId="2BF7FC89" w14:textId="2953DB9A" w:rsidR="00621286" w:rsidRPr="00621286" w:rsidRDefault="00621286" w:rsidP="005B3041">
      <w:pPr>
        <w:pStyle w:val="Heading1"/>
        <w:spacing w:before="0" w:line="240" w:lineRule="auto"/>
        <w:rPr>
          <w:rFonts w:asciiTheme="minorHAnsi" w:eastAsiaTheme="minorHAnsi" w:hAnsiTheme="minorHAnsi" w:cstheme="minorHAnsi"/>
          <w:color w:val="auto"/>
          <w:sz w:val="22"/>
          <w:szCs w:val="22"/>
          <w:lang w:val="en-US"/>
        </w:rPr>
      </w:pPr>
      <w:r>
        <w:rPr>
          <w:rFonts w:asciiTheme="minorHAnsi" w:eastAsiaTheme="minorHAnsi" w:hAnsiTheme="minorHAnsi" w:cstheme="minorHAnsi"/>
          <w:color w:val="auto"/>
          <w:sz w:val="22"/>
          <w:szCs w:val="22"/>
          <w:lang w:val="en-US"/>
        </w:rPr>
        <w:t xml:space="preserve">Email: </w:t>
      </w:r>
      <w:r w:rsidRPr="00621286">
        <w:rPr>
          <w:rFonts w:asciiTheme="minorHAnsi" w:eastAsiaTheme="minorHAnsi" w:hAnsiTheme="minorHAnsi" w:cstheme="minorHAnsi"/>
          <w:color w:val="auto"/>
          <w:sz w:val="22"/>
          <w:szCs w:val="22"/>
          <w:lang w:val="en-US"/>
        </w:rPr>
        <w:t>Don.Storry@dfo-mpo.gc.ca</w:t>
      </w:r>
    </w:p>
    <w:p w14:paraId="476553E1" w14:textId="77777777" w:rsidR="005B3041" w:rsidRDefault="005B3041" w:rsidP="005B3041">
      <w:pPr>
        <w:pStyle w:val="Heading1"/>
        <w:spacing w:before="0" w:line="240" w:lineRule="auto"/>
      </w:pPr>
    </w:p>
    <w:p w14:paraId="63F08FCA" w14:textId="2E82AC54" w:rsidR="006531B8" w:rsidRDefault="00654894" w:rsidP="005B3041">
      <w:pPr>
        <w:pStyle w:val="Heading1"/>
        <w:spacing w:before="0" w:line="240" w:lineRule="auto"/>
      </w:pPr>
      <w:r>
        <w:t>Assessment</w:t>
      </w:r>
      <w:r w:rsidR="004028D8" w:rsidRPr="00376E8F">
        <w:t xml:space="preserve"> Summary</w:t>
      </w:r>
    </w:p>
    <w:p w14:paraId="6619E7DB" w14:textId="77777777" w:rsidR="005B3041" w:rsidRPr="005B3041" w:rsidRDefault="005B3041" w:rsidP="005B3041"/>
    <w:p w14:paraId="23BF8526" w14:textId="61D44257" w:rsidR="00621286" w:rsidRDefault="00621286" w:rsidP="005B3041">
      <w:pPr>
        <w:spacing w:after="0" w:line="240" w:lineRule="auto"/>
        <w:rPr>
          <w:rFonts w:asciiTheme="minorHAnsi" w:hAnsiTheme="minorHAnsi" w:cstheme="minorHAnsi"/>
          <w:lang w:val="en-US"/>
        </w:rPr>
      </w:pPr>
      <w:r w:rsidRPr="00621286">
        <w:rPr>
          <w:rFonts w:asciiTheme="minorHAnsi" w:hAnsiTheme="minorHAnsi" w:cstheme="minorHAnsi"/>
          <w:lang w:val="en-US"/>
        </w:rPr>
        <w:t xml:space="preserve">The Fisheries and Oceans Canada (DFO) Canadian Coast Guard (CCG) is proposing to replace the existing condemned municipal wharf and construct a new Search and Rescue Station (SAR) wharf at the Village of </w:t>
      </w:r>
      <w:proofErr w:type="spellStart"/>
      <w:r w:rsidRPr="00621286">
        <w:rPr>
          <w:rFonts w:asciiTheme="minorHAnsi" w:hAnsiTheme="minorHAnsi" w:cstheme="minorHAnsi"/>
          <w:lang w:val="en-US"/>
        </w:rPr>
        <w:t>Tahsis</w:t>
      </w:r>
      <w:proofErr w:type="spellEnd"/>
      <w:r w:rsidRPr="00621286">
        <w:rPr>
          <w:rFonts w:asciiTheme="minorHAnsi" w:hAnsiTheme="minorHAnsi" w:cstheme="minorHAnsi"/>
          <w:lang w:val="en-US"/>
        </w:rPr>
        <w:t xml:space="preserve">, British Columbia. The project is a Government of Canada initiative to enhance CCG capacity to provide marine search and rescue capacity and environmental protections in the waters off the Northwest Coast of Vancouver Island. </w:t>
      </w:r>
    </w:p>
    <w:p w14:paraId="2701F606" w14:textId="77777777" w:rsidR="00731CC4" w:rsidRPr="00621286" w:rsidRDefault="00731CC4" w:rsidP="005B3041">
      <w:pPr>
        <w:spacing w:after="0" w:line="240" w:lineRule="auto"/>
        <w:rPr>
          <w:rFonts w:asciiTheme="minorHAnsi" w:hAnsiTheme="minorHAnsi" w:cstheme="minorHAnsi"/>
          <w:lang w:val="en-US"/>
        </w:rPr>
      </w:pPr>
    </w:p>
    <w:p w14:paraId="0563C98A" w14:textId="51313F4C" w:rsidR="00621286" w:rsidRPr="00621286" w:rsidRDefault="00621286" w:rsidP="00621286">
      <w:pPr>
        <w:rPr>
          <w:rFonts w:asciiTheme="minorHAnsi" w:hAnsiTheme="minorHAnsi" w:cstheme="minorHAnsi"/>
          <w:lang w:val="en-US"/>
        </w:rPr>
      </w:pPr>
      <w:r w:rsidRPr="00621286">
        <w:rPr>
          <w:rFonts w:asciiTheme="minorHAnsi" w:hAnsiTheme="minorHAnsi" w:cstheme="minorHAnsi"/>
          <w:lang w:val="en-US"/>
        </w:rPr>
        <w:t xml:space="preserve">The proposed project activities will include in-water works. There will be no infilling or dredging. The project will involve a demolition phase and a construction phase. Demotion will involve the removal of </w:t>
      </w:r>
      <w:r w:rsidRPr="005B3041">
        <w:rPr>
          <w:rFonts w:asciiTheme="minorHAnsi" w:hAnsiTheme="minorHAnsi" w:cstheme="minorHAnsi"/>
          <w:lang w:val="en-US"/>
        </w:rPr>
        <w:t>the ent</w:t>
      </w:r>
      <w:r w:rsidR="00DB353C" w:rsidRPr="005B3041">
        <w:rPr>
          <w:rFonts w:asciiTheme="minorHAnsi" w:hAnsiTheme="minorHAnsi" w:cstheme="minorHAnsi"/>
          <w:lang w:val="en-US"/>
        </w:rPr>
        <w:t>i</w:t>
      </w:r>
      <w:r w:rsidRPr="005B3041">
        <w:rPr>
          <w:rFonts w:asciiTheme="minorHAnsi" w:hAnsiTheme="minorHAnsi" w:cstheme="minorHAnsi"/>
          <w:lang w:val="en-US"/>
        </w:rPr>
        <w:t xml:space="preserve">re structure including the wharf head topsides, deck panels, and piles. Construction will involve installation of </w:t>
      </w:r>
      <w:r w:rsidRPr="00621286">
        <w:rPr>
          <w:rFonts w:asciiTheme="minorHAnsi" w:hAnsiTheme="minorHAnsi" w:cstheme="minorHAnsi"/>
          <w:lang w:val="en-US"/>
        </w:rPr>
        <w:t xml:space="preserve">a wharf structure with a dual concrete float with upland access. The mooring facility will be designed and constructed to accommodate emergency response vessels. The proposed project will include: A pile supported upland access pier, approximately 56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long and 5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wide connecting to a wharf head that is about 15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long and 16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wide. Attached will be a hinged access ramp, approximately 9.5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long and 1.8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wide, leading to a concrete moorage float that is approximately 26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long and 17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wide. There will also be a pier head at the offshore end of the pier (entrance of the ramp) with dimensions of approximately 1.8 </w:t>
      </w:r>
      <w:proofErr w:type="spellStart"/>
      <w:r w:rsidRPr="00621286">
        <w:rPr>
          <w:rFonts w:asciiTheme="minorHAnsi" w:hAnsiTheme="minorHAnsi" w:cstheme="minorHAnsi"/>
          <w:lang w:val="en-US"/>
        </w:rPr>
        <w:t>metres</w:t>
      </w:r>
      <w:proofErr w:type="spellEnd"/>
      <w:r w:rsidRPr="00621286">
        <w:rPr>
          <w:rFonts w:asciiTheme="minorHAnsi" w:hAnsiTheme="minorHAnsi" w:cstheme="minorHAnsi"/>
          <w:lang w:val="en-US"/>
        </w:rPr>
        <w:t xml:space="preserve"> by 12 meters.</w:t>
      </w:r>
    </w:p>
    <w:p w14:paraId="60377897" w14:textId="77777777" w:rsidR="00621286" w:rsidRPr="00621286" w:rsidRDefault="00621286" w:rsidP="00621286">
      <w:pPr>
        <w:rPr>
          <w:rFonts w:asciiTheme="minorHAnsi" w:hAnsiTheme="minorHAnsi" w:cstheme="minorHAnsi"/>
          <w:lang w:val="en-US"/>
        </w:rPr>
      </w:pPr>
      <w:r w:rsidRPr="00621286">
        <w:rPr>
          <w:rFonts w:asciiTheme="minorHAnsi" w:hAnsiTheme="minorHAnsi" w:cstheme="minorHAnsi"/>
          <w:lang w:val="en-US"/>
        </w:rPr>
        <w:t>The physical disturbance of intertidal foreshore and subtidal seabed will be limited to the installation of the pier support and moorage piles. The support piles will be limited to the upper foreshore within the existing rip-rap shoreline. The moorage float and anchor piles will be located over relatively shallow nearshore subtidal seabed, approximately 0.5m and 4.5 m below water.</w:t>
      </w:r>
    </w:p>
    <w:p w14:paraId="4B1A214E" w14:textId="695638DF" w:rsidR="00621286" w:rsidRPr="00621286" w:rsidRDefault="00621286" w:rsidP="00621286">
      <w:pPr>
        <w:rPr>
          <w:rFonts w:asciiTheme="minorHAnsi" w:hAnsiTheme="minorHAnsi" w:cstheme="minorHAnsi"/>
          <w:lang w:val="en-US"/>
        </w:rPr>
      </w:pPr>
      <w:r w:rsidRPr="00621286">
        <w:rPr>
          <w:rFonts w:asciiTheme="minorHAnsi" w:hAnsiTheme="minorHAnsi" w:cstheme="minorHAnsi"/>
          <w:lang w:val="en-US"/>
        </w:rPr>
        <w:t xml:space="preserve">The moorage float will be constructed of expanded polystyrene foam floatation billets contained and armored within concrete side and end walls and topped with a concrete deck slab. The tie-up rails will </w:t>
      </w:r>
      <w:r w:rsidRPr="00621286">
        <w:rPr>
          <w:rFonts w:asciiTheme="minorHAnsi" w:hAnsiTheme="minorHAnsi" w:cstheme="minorHAnsi"/>
          <w:lang w:val="en-US"/>
        </w:rPr>
        <w:lastRenderedPageBreak/>
        <w:t xml:space="preserve">be pressure treated wood. Moorage and support piles will be steel pipe and installed using a pile setting </w:t>
      </w:r>
      <w:proofErr w:type="spellStart"/>
      <w:r w:rsidRPr="00621286">
        <w:rPr>
          <w:rFonts w:asciiTheme="minorHAnsi" w:hAnsiTheme="minorHAnsi" w:cstheme="minorHAnsi"/>
          <w:lang w:val="en-US"/>
        </w:rPr>
        <w:t>vibro</w:t>
      </w:r>
      <w:proofErr w:type="spellEnd"/>
      <w:r w:rsidRPr="00621286">
        <w:rPr>
          <w:rFonts w:asciiTheme="minorHAnsi" w:hAnsiTheme="minorHAnsi" w:cstheme="minorHAnsi"/>
          <w:lang w:val="en-US"/>
        </w:rPr>
        <w:t xml:space="preserve">-hammer. The access pier sub structure will be pressure treated timber. The access ramp will be welded aluminum structure and fabricated off site and transported to the site by truck or barge. The construction of the pier is required to support the facility and search and rescue vessels. </w:t>
      </w:r>
    </w:p>
    <w:p w14:paraId="49D2BC62" w14:textId="447C8F1E" w:rsidR="006531B8" w:rsidRPr="00621286" w:rsidRDefault="00621286" w:rsidP="00621286">
      <w:pPr>
        <w:rPr>
          <w:rFonts w:asciiTheme="minorHAnsi" w:hAnsiTheme="minorHAnsi" w:cstheme="minorHAnsi"/>
        </w:rPr>
      </w:pPr>
      <w:r w:rsidRPr="00621286">
        <w:rPr>
          <w:rFonts w:asciiTheme="minorHAnsi" w:hAnsiTheme="minorHAnsi" w:cstheme="minorHAnsi"/>
          <w:lang w:val="en-US"/>
        </w:rPr>
        <w:t>Key equipment and machinery that will be used on site includes: pile driving/crane barge, material supply barge, support tugs, mobile concrete batching plant, concrete delivery/mixing trucks, lifting crane for handling of steel piles and sheet pile panels on the ground.</w:t>
      </w:r>
    </w:p>
    <w:p w14:paraId="02E0C687" w14:textId="77777777" w:rsidR="005B3041" w:rsidRDefault="005B3041" w:rsidP="00621286">
      <w:pPr>
        <w:rPr>
          <w:rFonts w:asciiTheme="majorHAnsi" w:eastAsiaTheme="majorEastAsia" w:hAnsiTheme="majorHAnsi" w:cstheme="majorBidi"/>
          <w:color w:val="2E74B5" w:themeColor="accent1" w:themeShade="BF"/>
          <w:sz w:val="32"/>
          <w:szCs w:val="32"/>
        </w:rPr>
      </w:pPr>
    </w:p>
    <w:p w14:paraId="3D883E28" w14:textId="77777777" w:rsidR="005B3041" w:rsidRDefault="004028D8" w:rsidP="005B3041">
      <w:pPr>
        <w:rPr>
          <w:rFonts w:asciiTheme="majorHAnsi" w:eastAsiaTheme="majorEastAsia" w:hAnsiTheme="majorHAnsi" w:cstheme="majorBidi"/>
          <w:color w:val="2E74B5" w:themeColor="accent1" w:themeShade="BF"/>
          <w:sz w:val="32"/>
          <w:szCs w:val="32"/>
        </w:rPr>
      </w:pPr>
      <w:r w:rsidRPr="006531B8">
        <w:rPr>
          <w:rFonts w:asciiTheme="majorHAnsi" w:eastAsiaTheme="majorEastAsia" w:hAnsiTheme="majorHAnsi" w:cstheme="majorBidi"/>
          <w:color w:val="2E74B5" w:themeColor="accent1" w:themeShade="BF"/>
          <w:sz w:val="32"/>
          <w:szCs w:val="32"/>
        </w:rPr>
        <w:t>Project Locations</w:t>
      </w:r>
      <w:bookmarkStart w:id="13" w:name="_Toc16780055"/>
    </w:p>
    <w:p w14:paraId="72AF989D" w14:textId="61596518" w:rsidR="00621286" w:rsidRPr="005B3041" w:rsidRDefault="00621286" w:rsidP="005B3041">
      <w:pPr>
        <w:rPr>
          <w:rFonts w:asciiTheme="minorHAnsi" w:hAnsiTheme="minorHAnsi" w:cstheme="minorHAnsi"/>
          <w:lang w:val="en-US"/>
        </w:rPr>
      </w:pPr>
      <w:r>
        <w:rPr>
          <w:rFonts w:asciiTheme="minorHAnsi" w:hAnsiTheme="minorHAnsi" w:cstheme="minorBidi"/>
        </w:rPr>
        <w:t xml:space="preserve">Coordinates: </w:t>
      </w:r>
    </w:p>
    <w:p w14:paraId="4752C3B0" w14:textId="36DA605D" w:rsidR="00621286" w:rsidRPr="00621286" w:rsidRDefault="00621286" w:rsidP="00621286">
      <w:pPr>
        <w:pStyle w:val="Heading1"/>
        <w:rPr>
          <w:rFonts w:asciiTheme="minorHAnsi" w:eastAsiaTheme="minorHAnsi" w:hAnsiTheme="minorHAnsi" w:cstheme="minorBidi"/>
          <w:color w:val="auto"/>
          <w:sz w:val="22"/>
          <w:szCs w:val="22"/>
        </w:rPr>
      </w:pPr>
      <w:r w:rsidRPr="00621286">
        <w:rPr>
          <w:rFonts w:asciiTheme="minorHAnsi" w:eastAsiaTheme="minorHAnsi" w:hAnsiTheme="minorHAnsi" w:cstheme="minorBidi"/>
          <w:color w:val="auto"/>
          <w:sz w:val="22"/>
          <w:szCs w:val="22"/>
        </w:rPr>
        <w:t xml:space="preserve">Latitude: 49° 54' 41”N </w:t>
      </w:r>
    </w:p>
    <w:p w14:paraId="71009CA6" w14:textId="4D2A16C5" w:rsidR="00F468C2" w:rsidRPr="00F060DA" w:rsidRDefault="00621286" w:rsidP="00621286">
      <w:pPr>
        <w:pStyle w:val="Heading1"/>
        <w:rPr>
          <w:rFonts w:asciiTheme="minorHAnsi" w:eastAsia="Times New Roman" w:hAnsiTheme="minorHAnsi" w:cstheme="minorHAnsi"/>
          <w:color w:val="000000"/>
          <w:sz w:val="22"/>
          <w:szCs w:val="22"/>
          <w:lang w:eastAsia="en-CA"/>
        </w:rPr>
      </w:pPr>
      <w:r w:rsidRPr="00621286">
        <w:rPr>
          <w:rFonts w:asciiTheme="minorHAnsi" w:eastAsiaTheme="minorHAnsi" w:hAnsiTheme="minorHAnsi" w:cstheme="minorBidi"/>
          <w:color w:val="auto"/>
          <w:sz w:val="22"/>
          <w:szCs w:val="22"/>
        </w:rPr>
        <w:t>Longitude: 126° 39' 43” W</w:t>
      </w:r>
    </w:p>
    <w:bookmarkEnd w:id="13"/>
    <w:p w14:paraId="3F8679DA" w14:textId="77777777" w:rsidR="00241798" w:rsidRPr="00E558AE" w:rsidRDefault="00241798" w:rsidP="001E3CED">
      <w:pPr>
        <w:rPr>
          <w:rFonts w:asciiTheme="minorHAnsi" w:hAnsiTheme="minorHAnsi" w:cstheme="minorBidi"/>
          <w:lang w:val="en-US"/>
        </w:rPr>
      </w:pPr>
    </w:p>
    <w:sectPr w:rsidR="00241798" w:rsidRPr="00E558AE" w:rsidSect="00A23758">
      <w:pgSz w:w="12240" w:h="15840"/>
      <w:pgMar w:top="81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7A"/>
    <w:rsid w:val="00022FC8"/>
    <w:rsid w:val="00037543"/>
    <w:rsid w:val="000C4CE0"/>
    <w:rsid w:val="000E1BAD"/>
    <w:rsid w:val="000F43F7"/>
    <w:rsid w:val="001429A1"/>
    <w:rsid w:val="00184F1C"/>
    <w:rsid w:val="001A36A6"/>
    <w:rsid w:val="001B5323"/>
    <w:rsid w:val="001E3CED"/>
    <w:rsid w:val="00210E06"/>
    <w:rsid w:val="00241798"/>
    <w:rsid w:val="00244203"/>
    <w:rsid w:val="002D0BC3"/>
    <w:rsid w:val="00337767"/>
    <w:rsid w:val="0034497E"/>
    <w:rsid w:val="00376E8F"/>
    <w:rsid w:val="00386C9C"/>
    <w:rsid w:val="004028D8"/>
    <w:rsid w:val="00452209"/>
    <w:rsid w:val="00461212"/>
    <w:rsid w:val="004A0E02"/>
    <w:rsid w:val="004C12FB"/>
    <w:rsid w:val="005454DB"/>
    <w:rsid w:val="00587E47"/>
    <w:rsid w:val="005B3041"/>
    <w:rsid w:val="005E46D5"/>
    <w:rsid w:val="005E689E"/>
    <w:rsid w:val="005F3379"/>
    <w:rsid w:val="00621286"/>
    <w:rsid w:val="00644386"/>
    <w:rsid w:val="006531B8"/>
    <w:rsid w:val="00654894"/>
    <w:rsid w:val="006978B4"/>
    <w:rsid w:val="00711279"/>
    <w:rsid w:val="00716015"/>
    <w:rsid w:val="00731CC4"/>
    <w:rsid w:val="007477ED"/>
    <w:rsid w:val="008B6DA0"/>
    <w:rsid w:val="0090043D"/>
    <w:rsid w:val="00916C25"/>
    <w:rsid w:val="009404CA"/>
    <w:rsid w:val="00965F0F"/>
    <w:rsid w:val="0097387A"/>
    <w:rsid w:val="009A01AF"/>
    <w:rsid w:val="009B694C"/>
    <w:rsid w:val="00A23758"/>
    <w:rsid w:val="00A237B3"/>
    <w:rsid w:val="00A547AC"/>
    <w:rsid w:val="00A835DA"/>
    <w:rsid w:val="00A91F2D"/>
    <w:rsid w:val="00B57DC1"/>
    <w:rsid w:val="00B91135"/>
    <w:rsid w:val="00BC1FE5"/>
    <w:rsid w:val="00BC4DA6"/>
    <w:rsid w:val="00CA05F9"/>
    <w:rsid w:val="00D0660B"/>
    <w:rsid w:val="00D5159B"/>
    <w:rsid w:val="00DA0AAD"/>
    <w:rsid w:val="00DB0F77"/>
    <w:rsid w:val="00DB353C"/>
    <w:rsid w:val="00E558AE"/>
    <w:rsid w:val="00E642EF"/>
    <w:rsid w:val="00ED500C"/>
    <w:rsid w:val="00F060DA"/>
    <w:rsid w:val="00F468C2"/>
    <w:rsid w:val="00FC52D4"/>
    <w:rsid w:val="00FE1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898"/>
  <w15:chartTrackingRefBased/>
  <w15:docId w15:val="{5EE27BD3-143B-4A0A-A314-97E2899B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7A"/>
    <w:pPr>
      <w:spacing w:after="200" w:line="276" w:lineRule="auto"/>
    </w:pPr>
    <w:rPr>
      <w:rFonts w:ascii="Arial" w:hAnsi="Arial" w:cs="Arial"/>
    </w:rPr>
  </w:style>
  <w:style w:type="paragraph" w:styleId="Heading1">
    <w:name w:val="heading 1"/>
    <w:basedOn w:val="Normal"/>
    <w:next w:val="Normal"/>
    <w:link w:val="Heading1Char"/>
    <w:uiPriority w:val="9"/>
    <w:qFormat/>
    <w:rsid w:val="004028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387A"/>
    <w:rPr>
      <w:color w:val="0563C1" w:themeColor="hyperlink"/>
      <w:u w:val="single"/>
    </w:rPr>
  </w:style>
  <w:style w:type="character" w:customStyle="1" w:styleId="Heading1Char">
    <w:name w:val="Heading 1 Char"/>
    <w:basedOn w:val="DefaultParagraphFont"/>
    <w:link w:val="Heading1"/>
    <w:uiPriority w:val="9"/>
    <w:rsid w:val="004028D8"/>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BC1FE5"/>
    <w:rPr>
      <w:rFonts w:ascii="ArialMT" w:hAnsi="ArialMT" w:hint="default"/>
      <w:b w:val="0"/>
      <w:bCs w:val="0"/>
      <w:i w:val="0"/>
      <w:iCs w:val="0"/>
      <w:color w:val="000000"/>
      <w:sz w:val="20"/>
      <w:szCs w:val="20"/>
    </w:rPr>
  </w:style>
  <w:style w:type="paragraph" w:styleId="BalloonText">
    <w:name w:val="Balloon Text"/>
    <w:basedOn w:val="Normal"/>
    <w:link w:val="BalloonTextChar"/>
    <w:uiPriority w:val="99"/>
    <w:semiHidden/>
    <w:unhideWhenUsed/>
    <w:rsid w:val="00587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E47"/>
    <w:rPr>
      <w:rFonts w:ascii="Segoe UI" w:hAnsi="Segoe UI" w:cs="Segoe UI"/>
      <w:sz w:val="18"/>
      <w:szCs w:val="18"/>
    </w:rPr>
  </w:style>
  <w:style w:type="paragraph" w:customStyle="1" w:styleId="LetterText">
    <w:name w:val="Letter Text"/>
    <w:basedOn w:val="Normal"/>
    <w:rsid w:val="00E558AE"/>
    <w:pPr>
      <w:spacing w:after="240" w:line="240" w:lineRule="auto"/>
      <w:jc w:val="both"/>
    </w:pPr>
    <w:rPr>
      <w:rFonts w:eastAsia="Times New Roman" w:cs="Times New Roman"/>
      <w:sz w:val="20"/>
      <w:szCs w:val="28"/>
    </w:rPr>
  </w:style>
  <w:style w:type="character" w:styleId="CommentReference">
    <w:name w:val="annotation reference"/>
    <w:basedOn w:val="DefaultParagraphFont"/>
    <w:uiPriority w:val="99"/>
    <w:semiHidden/>
    <w:unhideWhenUsed/>
    <w:rsid w:val="00654894"/>
    <w:rPr>
      <w:sz w:val="16"/>
      <w:szCs w:val="16"/>
    </w:rPr>
  </w:style>
  <w:style w:type="paragraph" w:styleId="CommentText">
    <w:name w:val="annotation text"/>
    <w:basedOn w:val="Normal"/>
    <w:link w:val="CommentTextChar"/>
    <w:uiPriority w:val="99"/>
    <w:semiHidden/>
    <w:unhideWhenUsed/>
    <w:rsid w:val="00654894"/>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548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8301">
      <w:bodyDiv w:val="1"/>
      <w:marLeft w:val="0"/>
      <w:marRight w:val="0"/>
      <w:marTop w:val="0"/>
      <w:marBottom w:val="0"/>
      <w:divBdr>
        <w:top w:val="none" w:sz="0" w:space="0" w:color="auto"/>
        <w:left w:val="none" w:sz="0" w:space="0" w:color="auto"/>
        <w:bottom w:val="none" w:sz="0" w:space="0" w:color="auto"/>
        <w:right w:val="none" w:sz="0" w:space="0" w:color="auto"/>
      </w:divBdr>
    </w:div>
    <w:div w:id="17709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eaa-acee.gc.ca/050/evaluations/Protection?culture=e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DFO-MPO</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Connelly, Robin</dc:creator>
  <cp:keywords/>
  <dc:description/>
  <cp:lastModifiedBy>Cheung, Jacqueline</cp:lastModifiedBy>
  <cp:revision>3</cp:revision>
  <dcterms:created xsi:type="dcterms:W3CDTF">2022-05-02T16:59:00Z</dcterms:created>
  <dcterms:modified xsi:type="dcterms:W3CDTF">2022-05-02T18:33:00Z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2021-05-05T22:50:02Z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4307bf13-af5b-40cf-b251-000032023722</vt:lpwstr>
  </property>
</Properties>
</file>